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6D0F50">
        <w:rPr>
          <w:rFonts w:ascii="Arial" w:hAnsi="Arial" w:cs="Arial"/>
          <w:b/>
          <w:sz w:val="24"/>
          <w:szCs w:val="24"/>
        </w:rPr>
        <w:t>bis-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D6183" w:rsidRPr="00AD6183">
        <w:rPr>
          <w:rFonts w:ascii="Arial" w:hAnsi="Arial" w:cs="Arial"/>
          <w:b/>
          <w:sz w:val="24"/>
          <w:szCs w:val="24"/>
        </w:rPr>
        <w:t>2215804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0B35B9">
        <w:rPr>
          <w:rFonts w:ascii="Arial" w:hAnsi="Arial" w:cs="Arial"/>
          <w:lang w:val="en-US" w:eastAsia="ko-KR"/>
        </w:rPr>
        <w:t>L3 measurement related RRM</w:t>
      </w:r>
      <w:r w:rsidR="00E65DD9">
        <w:rPr>
          <w:rFonts w:ascii="Arial" w:hAnsi="Arial" w:cs="Arial"/>
          <w:lang w:val="en-US" w:eastAsia="ko-KR"/>
        </w:rPr>
        <w:t xml:space="preserve"> </w:t>
      </w:r>
      <w:r w:rsidR="002D41FF">
        <w:rPr>
          <w:rFonts w:ascii="Arial" w:hAnsi="Arial" w:cs="Arial"/>
          <w:lang w:val="en-US"/>
        </w:rPr>
        <w:t>for simultaneous DL reception from different directions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52370">
        <w:rPr>
          <w:rFonts w:ascii="Arial" w:hAnsi="Arial" w:cs="Arial"/>
          <w:lang w:val="en-US" w:eastAsia="ko-KR"/>
        </w:rPr>
        <w:t>6</w:t>
      </w:r>
      <w:r w:rsidR="00E65DD9">
        <w:rPr>
          <w:rFonts w:ascii="Arial" w:hAnsi="Arial" w:cs="Arial"/>
          <w:lang w:val="en-US" w:eastAsia="ko-KR"/>
        </w:rPr>
        <w:t>.8.3.</w:t>
      </w:r>
      <w:r w:rsidR="000B35B9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0B35B9">
        <w:rPr>
          <w:lang w:val="en-US" w:eastAsia="ko-KR"/>
        </w:rPr>
        <w:t>L3 measurement related RRM</w:t>
      </w:r>
      <w:r w:rsidR="002D41FF">
        <w:rPr>
          <w:lang w:val="en-US" w:eastAsia="ko-KR"/>
        </w:rPr>
        <w:t xml:space="preserve"> for </w:t>
      </w:r>
      <w:r w:rsidR="002D41FF" w:rsidRPr="002D41FF">
        <w:rPr>
          <w:lang w:val="en-US" w:eastAsia="ko-KR"/>
        </w:rPr>
        <w:t>simultaneous DL reception from different directions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0D5DCF" w:rsidRDefault="000D5DCF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</w:t>
      </w:r>
      <w:r w:rsidR="000B35B9">
        <w:rPr>
          <w:lang w:val="en-US" w:eastAsia="ko-KR"/>
        </w:rPr>
        <w:t>the feasibility of L3 measurement related RRM requirements in this WI w</w:t>
      </w:r>
      <w:r w:rsidR="00CE474F">
        <w:rPr>
          <w:lang w:val="en-US" w:eastAsia="ko-KR"/>
        </w:rPr>
        <w:t>as</w:t>
      </w:r>
      <w:r w:rsidR="000B35B9">
        <w:rPr>
          <w:lang w:val="en-US" w:eastAsia="ko-KR"/>
        </w:rPr>
        <w:t xml:space="preserve"> discussed.</w:t>
      </w:r>
    </w:p>
    <w:p w:rsidR="00815E94" w:rsidRDefault="00815E94" w:rsidP="00815E94">
      <w:pPr>
        <w:rPr>
          <w:b/>
          <w:u w:val="single"/>
          <w:lang w:eastAsia="ko-KR"/>
        </w:rPr>
      </w:pPr>
    </w:p>
    <w:p w:rsidR="000B35B9" w:rsidRPr="000B35B9" w:rsidRDefault="000B35B9" w:rsidP="000B35B9">
      <w:pPr>
        <w:rPr>
          <w:b/>
          <w:u w:val="single"/>
          <w:lang w:eastAsia="ko-KR"/>
        </w:rPr>
      </w:pPr>
      <w:r w:rsidRPr="000B35B9">
        <w:rPr>
          <w:b/>
          <w:u w:val="single"/>
          <w:lang w:eastAsia="ko-KR"/>
        </w:rPr>
        <w:t>Issue 1-1</w:t>
      </w:r>
      <w:r w:rsidRPr="000B35B9">
        <w:rPr>
          <w:rFonts w:hint="eastAsia"/>
          <w:b/>
          <w:u w:val="single"/>
          <w:lang w:eastAsia="zh-CN"/>
        </w:rPr>
        <w:t>-</w:t>
      </w:r>
      <w:r w:rsidRPr="000B35B9">
        <w:rPr>
          <w:b/>
          <w:u w:val="single"/>
          <w:lang w:eastAsia="ko-KR"/>
        </w:rPr>
        <w:t xml:space="preserve">4: </w:t>
      </w:r>
      <w:r w:rsidRPr="000B35B9">
        <w:rPr>
          <w:b/>
          <w:color w:val="000000"/>
          <w:u w:val="single"/>
          <w:lang w:eastAsia="ko-KR"/>
        </w:rPr>
        <w:t>Feasibility/necessity of enhancing requirements for L3 measurements</w:t>
      </w:r>
    </w:p>
    <w:p w:rsidR="00815E94" w:rsidRDefault="00652370" w:rsidP="002D41FF">
      <w:pPr>
        <w:pStyle w:val="a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WID, L3 measurement delay enhancement is one of the objectives, and the starting point is the enhancements related to L1-RSRP measurement under </w:t>
      </w:r>
      <w:r w:rsidR="00CE474F">
        <w:rPr>
          <w:lang w:eastAsia="ko-KR"/>
        </w:rPr>
        <w:t xml:space="preserve">the </w:t>
      </w:r>
      <w:r>
        <w:rPr>
          <w:lang w:eastAsia="ko-KR"/>
        </w:rPr>
        <w:t xml:space="preserve">condition that if necessary. </w:t>
      </w:r>
    </w:p>
    <w:p w:rsidR="00652370" w:rsidRDefault="00652370" w:rsidP="002D41FF">
      <w:pPr>
        <w:pStyle w:val="a0"/>
        <w:jc w:val="both"/>
        <w:rPr>
          <w:lang w:eastAsia="ko-KR"/>
        </w:rPr>
      </w:pPr>
      <w:r>
        <w:rPr>
          <w:lang w:eastAsia="ko-KR"/>
        </w:rPr>
        <w:t>From the UE behaviour perspective, after triggering simultaneous DL signal reception from multiple TRP, UE would activ</w:t>
      </w:r>
      <w:r w:rsidR="00CE474F">
        <w:rPr>
          <w:lang w:eastAsia="ko-KR"/>
        </w:rPr>
        <w:t>at</w:t>
      </w:r>
      <w:r>
        <w:rPr>
          <w:lang w:eastAsia="ko-KR"/>
        </w:rPr>
        <w:t>e multi-antenna panels if the AoA between two DL signal</w:t>
      </w:r>
      <w:r w:rsidR="00CE474F">
        <w:rPr>
          <w:lang w:eastAsia="ko-KR"/>
        </w:rPr>
        <w:t>s</w:t>
      </w:r>
      <w:r>
        <w:rPr>
          <w:lang w:eastAsia="ko-KR"/>
        </w:rPr>
        <w:t xml:space="preserve"> is larger than </w:t>
      </w:r>
      <w:r w:rsidR="00CE474F">
        <w:rPr>
          <w:lang w:eastAsia="ko-KR"/>
        </w:rPr>
        <w:t xml:space="preserve">a </w:t>
      </w:r>
      <w:r>
        <w:rPr>
          <w:lang w:eastAsia="ko-KR"/>
        </w:rPr>
        <w:t xml:space="preserve">certain level. </w:t>
      </w:r>
      <w:r w:rsidR="001E65C1">
        <w:rPr>
          <w:lang w:eastAsia="ko-KR"/>
        </w:rPr>
        <w:t xml:space="preserve">So, for </w:t>
      </w:r>
      <w:r w:rsidR="00CE474F">
        <w:rPr>
          <w:lang w:eastAsia="ko-KR"/>
        </w:rPr>
        <w:t xml:space="preserve">the </w:t>
      </w:r>
      <w:r w:rsidR="001E65C1">
        <w:rPr>
          <w:lang w:eastAsia="ko-KR"/>
        </w:rPr>
        <w:t xml:space="preserve">L3 measurement period, multi-antenna panels are still activated, and UE does not need to perform only </w:t>
      </w:r>
      <w:r w:rsidR="00CE474F">
        <w:rPr>
          <w:lang w:eastAsia="ko-KR"/>
        </w:rPr>
        <w:t xml:space="preserve">a </w:t>
      </w:r>
      <w:r w:rsidR="001E65C1">
        <w:rPr>
          <w:lang w:eastAsia="ko-KR"/>
        </w:rPr>
        <w:t xml:space="preserve">single antenna panel for L3 measurement. When multi-antenna panels are activated, L3 measurement through multi-antenna panels is a natural UE behaviour. Therefore, L3 measurement enhancements should be considered in this WID. </w:t>
      </w:r>
    </w:p>
    <w:p w:rsidR="001E65C1" w:rsidRDefault="001E65C1" w:rsidP="001E65C1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1E65C1">
        <w:rPr>
          <w:b/>
          <w:i/>
          <w:lang w:eastAsia="ko-KR"/>
        </w:rPr>
        <w:t>Proposal 1</w:t>
      </w:r>
      <w:r>
        <w:rPr>
          <w:lang w:eastAsia="ko-KR"/>
        </w:rPr>
        <w:t>: L3 measurement enhancements should be considered since L3 measurement through multi-antenna panels is a natural UE behaviour when multi-antenna panels are activated.</w:t>
      </w:r>
    </w:p>
    <w:p w:rsidR="001E65C1" w:rsidRDefault="001E65C1" w:rsidP="001E65C1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the last RAN4 meeting, </w:t>
      </w:r>
      <w:r w:rsidR="00CE474F">
        <w:rPr>
          <w:lang w:eastAsia="ko-KR"/>
        </w:rPr>
        <w:t xml:space="preserve">the </w:t>
      </w:r>
      <w:r>
        <w:rPr>
          <w:lang w:eastAsia="ko-KR"/>
        </w:rPr>
        <w:t>following cases for L3 measurement related requirements to be enhanced were listed.</w:t>
      </w:r>
    </w:p>
    <w:p w:rsidR="001E65C1" w:rsidRDefault="001E65C1" w:rsidP="001E65C1">
      <w:pPr>
        <w:pStyle w:val="a0"/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RRM measurement requirements for RRC-IDLE stat</w:t>
      </w:r>
      <w:bookmarkStart w:id="0" w:name="_GoBack"/>
      <w:bookmarkEnd w:id="0"/>
      <w:r>
        <w:rPr>
          <w:lang w:eastAsia="ko-KR"/>
        </w:rPr>
        <w:t xml:space="preserve">e and RRC_INACTIVE state. </w:t>
      </w:r>
    </w:p>
    <w:p w:rsidR="001E65C1" w:rsidRDefault="001E65C1" w:rsidP="001E65C1">
      <w:pPr>
        <w:pStyle w:val="a0"/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Handover to FR2-1 unknown cell</w:t>
      </w:r>
    </w:p>
    <w:p w:rsidR="001E65C1" w:rsidRDefault="001E65C1" w:rsidP="001E65C1">
      <w:pPr>
        <w:pStyle w:val="a0"/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FR2-1 unknown SCell activation</w:t>
      </w:r>
    </w:p>
    <w:p w:rsidR="001E65C1" w:rsidRDefault="001E65C1" w:rsidP="001E65C1">
      <w:pPr>
        <w:pStyle w:val="a0"/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FR2-1 unknown PSCell addition and release</w:t>
      </w:r>
    </w:p>
    <w:p w:rsidR="001E65C1" w:rsidRPr="000B35B9" w:rsidRDefault="001E65C1" w:rsidP="001E65C1">
      <w:pPr>
        <w:pStyle w:val="a0"/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815E94" w:rsidRDefault="001E65C1" w:rsidP="002D41FF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 w:rsidR="00303345">
        <w:rPr>
          <w:lang w:eastAsia="ko-KR"/>
        </w:rPr>
        <w:t xml:space="preserve">there are work-load issues, RAN4 can start L3 measurement </w:t>
      </w:r>
      <w:r w:rsidR="001E1EF2">
        <w:rPr>
          <w:lang w:eastAsia="ko-KR"/>
        </w:rPr>
        <w:t xml:space="preserve">enhancement </w:t>
      </w:r>
      <w:r w:rsidR="00303345">
        <w:rPr>
          <w:lang w:eastAsia="ko-KR"/>
        </w:rPr>
        <w:t xml:space="preserve">in connected mode first. </w:t>
      </w:r>
    </w:p>
    <w:p w:rsidR="00303345" w:rsidRDefault="00303345" w:rsidP="00303345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1E1EF2">
        <w:rPr>
          <w:b/>
          <w:i/>
          <w:lang w:eastAsia="ko-KR"/>
        </w:rPr>
        <w:t>Proposal 2</w:t>
      </w:r>
      <w:r>
        <w:rPr>
          <w:lang w:eastAsia="ko-KR"/>
        </w:rPr>
        <w:t xml:space="preserve">: Introduce </w:t>
      </w:r>
      <w:r w:rsidR="00CE474F">
        <w:rPr>
          <w:lang w:eastAsia="ko-KR"/>
        </w:rPr>
        <w:t xml:space="preserve">the </w:t>
      </w:r>
      <w:r>
        <w:rPr>
          <w:lang w:eastAsia="ko-KR"/>
        </w:rPr>
        <w:t>following case for L3 measurement enhancement first</w:t>
      </w:r>
    </w:p>
    <w:p w:rsidR="00303345" w:rsidRPr="000B35B9" w:rsidRDefault="00303345" w:rsidP="001E1EF2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2D41FF" w:rsidRPr="00C3523D" w:rsidRDefault="002D41FF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1E1EF2">
        <w:rPr>
          <w:lang w:val="en-US" w:eastAsia="ko-KR"/>
        </w:rPr>
        <w:t xml:space="preserve">L3 measurement related RRM for </w:t>
      </w:r>
      <w:r w:rsidR="001E1EF2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1E1EF2" w:rsidRDefault="001E1EF2" w:rsidP="001E1EF2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1E65C1">
        <w:rPr>
          <w:b/>
          <w:i/>
          <w:lang w:eastAsia="ko-KR"/>
        </w:rPr>
        <w:lastRenderedPageBreak/>
        <w:t>Proposal 1</w:t>
      </w:r>
      <w:r>
        <w:rPr>
          <w:lang w:eastAsia="ko-KR"/>
        </w:rPr>
        <w:t>: L3 measurement enhancements should be considered since L3 measurement through multi-antenna panels is a natural UE behaviour when multi-antenna panels are activated.</w:t>
      </w:r>
    </w:p>
    <w:p w:rsidR="001E1EF2" w:rsidRDefault="001E1EF2" w:rsidP="001E1EF2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1E1EF2">
        <w:rPr>
          <w:b/>
          <w:i/>
          <w:lang w:eastAsia="ko-KR"/>
        </w:rPr>
        <w:t>Proposal 2</w:t>
      </w:r>
      <w:r>
        <w:rPr>
          <w:lang w:eastAsia="ko-KR"/>
        </w:rPr>
        <w:t xml:space="preserve">: Introduce </w:t>
      </w:r>
      <w:r w:rsidR="00CE474F">
        <w:rPr>
          <w:lang w:eastAsia="ko-KR"/>
        </w:rPr>
        <w:t xml:space="preserve">the </w:t>
      </w:r>
      <w:r>
        <w:rPr>
          <w:lang w:eastAsia="ko-KR"/>
        </w:rPr>
        <w:t>following case for L3 measurement enhancement first</w:t>
      </w:r>
    </w:p>
    <w:p w:rsidR="001E1EF2" w:rsidRPr="000B35B9" w:rsidRDefault="001E1EF2" w:rsidP="001E1EF2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C51F68" w:rsidRPr="001E1EF2" w:rsidRDefault="00C51F68" w:rsidP="00A116EB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680D9F">
        <w:rPr>
          <w:lang w:val="en-US" w:eastAsia="ko-KR"/>
        </w:rPr>
        <w:t>14344</w:t>
      </w:r>
      <w:r w:rsidR="00CD0965">
        <w:rPr>
          <w:lang w:val="en-US" w:eastAsia="ko-KR"/>
        </w:rPr>
        <w:t>, “</w:t>
      </w:r>
      <w:r w:rsidR="00680D9F">
        <w:rPr>
          <w:lang w:val="en-US" w:eastAsia="ko-KR"/>
        </w:rPr>
        <w:t>WF on FR2 multi-Rx RRM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34" w:rsidRDefault="00292E34" w:rsidP="00D306DF">
      <w:r>
        <w:separator/>
      </w:r>
    </w:p>
  </w:endnote>
  <w:endnote w:type="continuationSeparator" w:id="0">
    <w:p w:rsidR="00292E34" w:rsidRDefault="00292E3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34" w:rsidRDefault="00292E34" w:rsidP="00D306DF">
      <w:r>
        <w:separator/>
      </w:r>
    </w:p>
  </w:footnote>
  <w:footnote w:type="continuationSeparator" w:id="0">
    <w:p w:rsidR="00292E34" w:rsidRDefault="00292E3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0"/>
  </w:num>
  <w:num w:numId="9">
    <w:abstractNumId w:val="15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11"/>
  </w:num>
  <w:num w:numId="15">
    <w:abstractNumId w:val="14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wUAcRr7vS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5B9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EF2"/>
    <w:rsid w:val="001E2C58"/>
    <w:rsid w:val="001E455F"/>
    <w:rsid w:val="001E5FBD"/>
    <w:rsid w:val="001E65C1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19B9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34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3345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2FF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9B6"/>
    <w:rsid w:val="004E7FDD"/>
    <w:rsid w:val="004F06A1"/>
    <w:rsid w:val="004F2245"/>
    <w:rsid w:val="004F29BB"/>
    <w:rsid w:val="004F2B4C"/>
    <w:rsid w:val="004F30D3"/>
    <w:rsid w:val="004F4C45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2574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0C3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1DD9"/>
    <w:rsid w:val="00652326"/>
    <w:rsid w:val="00652370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E9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183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974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0EA6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BA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74F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086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5DD9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16A59-9555-452D-9D4E-25B821D7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2022-09-30T06:44:00Z</dcterms:created>
  <dcterms:modified xsi:type="dcterms:W3CDTF">2022-09-30T06:44:00Z</dcterms:modified>
</cp:coreProperties>
</file>